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Regular Meeting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5:30 p.m., Tuesday, November 9,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b w:val="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Student Council Report</w:t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Approval of Expenditures/Payroll for October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$600 6-drawer file cabinet from Wells Fargo and Bill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Burton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$600 anonymous donation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Acceptance of $1000 donation from Senior Parents Class of 2004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F.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Acceptance of $1000 donation from McCook Radio Group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Activity Committee</w:t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Facilities Committee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1"/>
          <w:numId w:val="2"/>
        </w:numPr>
        <w:ind w:left="144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Safety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Finance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Superintendent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G.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Business Management Team </w:t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Update on Elementary Building Project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D.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REWARDS Committee Update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2"/>
        </w:numPr>
        <w:ind w:left="23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Decision on Annual Payment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City/County/School Agreement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2"/>
        </w:numPr>
        <w:ind w:firstLine="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Contract for Elementary Counselor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Consideration of Salvage of 1988 Ford Van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 for 03-01 Precast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 for 03-02 Steel Material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spacing w:after="0" w:before="0" w:line="240" w:lineRule="auto"/>
        <w:ind w:left="1440" w:hanging="36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Approval of Construction Bid for 03-03 Precast &amp; Steel Erection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none"/>
          <w:vertAlign w:val="baseline"/>
          <w:rtl w:val="0"/>
        </w:rPr>
        <w:t xml:space="preserve">F.</w:t>
        <w:tab/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Handicapped restroom facilities building for Weiland Field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Closed Session –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20"/>
          <w:szCs w:val="20"/>
          <w:vertAlign w:val="baseline"/>
          <w:rtl w:val="0"/>
        </w:rPr>
        <w:t xml:space="preserve">A.</w:t>
        <w:tab/>
        <w:t xml:space="preserve"> </w:t>
      </w: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1080" w:hanging="72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Adjournment</w:t>
      </w:r>
    </w:p>
    <w:sectPr>
      <w:footerReference r:id="rId5" w:type="default"/>
      <w:pgSz w:h="15840" w:w="12240"/>
      <w:pgMar w:bottom="1008" w:top="576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04.10.11 Agenda</w:t>
      <w:tab/>
      <w:t xml:space="preserve">11/8/2004</w:t>
      <w:tab/>
      <w:t xml:space="preserve">8:28 AM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7"/>
      <w:numFmt w:val="upperRoman"/>
      <w:lvlText w:val="%3."/>
      <w:lvlJc w:val="left"/>
      <w:pPr>
        <w:ind w:left="270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08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